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1127" w14:textId="78273C7D" w:rsidR="000B5800" w:rsidRPr="009558F6" w:rsidRDefault="000B5800" w:rsidP="009558F6">
      <w:pPr>
        <w:pStyle w:val="a3"/>
        <w:rPr>
          <w:rFonts w:ascii="Times New Roman"/>
          <w:sz w:val="20"/>
        </w:rPr>
      </w:pPr>
    </w:p>
    <w:p w14:paraId="423B1128" w14:textId="141A0023" w:rsidR="000B5800" w:rsidRPr="009558F6" w:rsidRDefault="00000000">
      <w:pPr>
        <w:pStyle w:val="a4"/>
        <w:spacing w:line="165" w:lineRule="auto"/>
        <w:rPr>
          <w:rFonts w:ascii="メイリオ" w:eastAsia="メイリオ" w:hAnsi="メイリオ"/>
          <w:lang w:eastAsia="ja-JP"/>
        </w:rPr>
      </w:pPr>
      <w:r w:rsidRPr="009558F6">
        <w:rPr>
          <w:rFonts w:ascii="メイリオ" w:eastAsia="メイリオ" w:hAnsi="メイリオ"/>
          <w:color w:val="231F20"/>
          <w:w w:val="95"/>
          <w:lang w:eastAsia="ja-JP"/>
        </w:rPr>
        <w:t>2群間並行ランダム化比較試験の各段階の過程を示すフローチャート（組入れ，介入への</w:t>
      </w:r>
      <w:r w:rsidRPr="009558F6">
        <w:rPr>
          <w:rFonts w:ascii="メイリオ" w:eastAsia="メイリオ" w:hAnsi="メイリオ"/>
          <w:color w:val="231F20"/>
          <w:lang w:eastAsia="ja-JP"/>
        </w:rPr>
        <w:t>割振り，追跡，データ解析）</w:t>
      </w:r>
    </w:p>
    <w:p w14:paraId="423B1129" w14:textId="77777777" w:rsidR="000B5800" w:rsidRPr="009558F6" w:rsidRDefault="00000000">
      <w:pPr>
        <w:spacing w:before="28" w:line="141" w:lineRule="auto"/>
        <w:ind w:left="115" w:right="1079"/>
        <w:rPr>
          <w:rFonts w:ascii="メイリオ" w:eastAsia="メイリオ" w:hAnsi="メイリオ"/>
          <w:b/>
          <w:sz w:val="17"/>
        </w:rPr>
      </w:pPr>
      <w:r w:rsidRPr="009558F6">
        <w:rPr>
          <w:rFonts w:ascii="メイリオ" w:eastAsia="メイリオ" w:hAnsi="メイリオ" w:hint="eastAsia"/>
          <w:b/>
          <w:color w:val="231F20"/>
          <w:w w:val="105"/>
          <w:sz w:val="17"/>
        </w:rPr>
        <w:t xml:space="preserve">Flow diagram of the progress through the phases of a parallel randomized trial of </w:t>
      </w:r>
      <w:r w:rsidRPr="009558F6">
        <w:rPr>
          <w:rFonts w:ascii="メイリオ" w:eastAsia="メイリオ" w:hAnsi="メイリオ" w:hint="eastAsia"/>
          <w:b/>
          <w:color w:val="231F20"/>
          <w:w w:val="102"/>
          <w:sz w:val="17"/>
        </w:rPr>
        <w:t>two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proofErr w:type="spellStart"/>
      <w:r w:rsidRPr="009558F6">
        <w:rPr>
          <w:rFonts w:ascii="メイリオ" w:eastAsia="メイリオ" w:hAnsi="メイリオ" w:hint="eastAsia"/>
          <w:b/>
          <w:color w:val="231F20"/>
          <w:w w:val="105"/>
          <w:sz w:val="17"/>
        </w:rPr>
        <w:t>group</w:t>
      </w:r>
      <w:r w:rsidRPr="009558F6">
        <w:rPr>
          <w:rFonts w:ascii="メイリオ" w:eastAsia="メイリオ" w:hAnsi="メイリオ" w:hint="eastAsia"/>
          <w:b/>
          <w:color w:val="231F20"/>
          <w:w w:val="120"/>
          <w:sz w:val="17"/>
        </w:rPr>
        <w:t>s</w:t>
      </w:r>
      <w:r w:rsidRPr="009558F6">
        <w:rPr>
          <w:rFonts w:ascii="メイリオ" w:eastAsia="メイリオ" w:hAnsi="メイリオ" w:hint="eastAsia"/>
          <w:b/>
          <w:color w:val="231F20"/>
          <w:w w:val="104"/>
          <w:sz w:val="17"/>
        </w:rPr>
        <w:t>（that</w:t>
      </w:r>
      <w:proofErr w:type="spellEnd"/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8"/>
          <w:sz w:val="17"/>
        </w:rPr>
        <w:t>is,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4"/>
          <w:sz w:val="17"/>
        </w:rPr>
        <w:t>enrolment,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5"/>
          <w:sz w:val="17"/>
        </w:rPr>
        <w:t>intervention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4"/>
          <w:sz w:val="17"/>
        </w:rPr>
        <w:t>allocation,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1"/>
          <w:sz w:val="17"/>
        </w:rPr>
        <w:t>follow-up,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6"/>
          <w:sz w:val="17"/>
        </w:rPr>
        <w:t>and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7"/>
          <w:sz w:val="17"/>
        </w:rPr>
        <w:t>da</w:t>
      </w:r>
      <w:r w:rsidRPr="009558F6">
        <w:rPr>
          <w:rFonts w:ascii="メイリオ" w:eastAsia="メイリオ" w:hAnsi="メイリオ" w:hint="eastAsia"/>
          <w:b/>
          <w:color w:val="231F20"/>
          <w:w w:val="108"/>
          <w:sz w:val="17"/>
        </w:rPr>
        <w:t>ta</w:t>
      </w:r>
      <w:r w:rsidRPr="009558F6">
        <w:rPr>
          <w:rFonts w:ascii="メイリオ" w:eastAsia="メイリオ" w:hAnsi="メイリオ" w:hint="eastAsia"/>
          <w:b/>
          <w:color w:val="231F20"/>
          <w:sz w:val="17"/>
        </w:rPr>
        <w:t xml:space="preserve"> </w:t>
      </w:r>
      <w:r w:rsidRPr="009558F6">
        <w:rPr>
          <w:rFonts w:ascii="メイリオ" w:eastAsia="メイリオ" w:hAnsi="メイリオ" w:hint="eastAsia"/>
          <w:b/>
          <w:color w:val="231F20"/>
          <w:w w:val="107"/>
          <w:sz w:val="17"/>
        </w:rPr>
        <w:t>analysis）</w:t>
      </w:r>
    </w:p>
    <w:p w14:paraId="423B112A" w14:textId="77777777" w:rsidR="000B5800" w:rsidRDefault="00000000">
      <w:pPr>
        <w:pStyle w:val="a3"/>
        <w:spacing w:before="10"/>
        <w:rPr>
          <w:rFonts w:ascii="Microsoft JhengHei"/>
          <w:b/>
          <w:sz w:val="7"/>
        </w:rPr>
      </w:pPr>
      <w:r>
        <w:pict w14:anchorId="423B1134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87.85pt;margin-top:42.75pt;width:49.65pt;height:25.1pt;z-index:-15728640;mso-wrap-distance-left:0;mso-wrap-distance-right:0;mso-position-horizontal-relative:page" fillcolor="#dbdff0" strokecolor="#231f20" strokeweight=".14994mm">
            <v:textbox style="mso-next-textbox:#_x0000_s1043" inset="0,0,0,0">
              <w:txbxContent>
                <w:p w14:paraId="423B113F" w14:textId="77777777" w:rsidR="000B5800" w:rsidRPr="008A691F" w:rsidRDefault="00000000">
                  <w:pPr>
                    <w:pStyle w:val="a3"/>
                    <w:spacing w:before="56"/>
                    <w:ind w:left="28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proofErr w:type="spellStart"/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105"/>
                    </w:rPr>
                    <w:t>組入れ</w:t>
                  </w:r>
                  <w:proofErr w:type="spellEnd"/>
                </w:p>
                <w:p w14:paraId="423B1140" w14:textId="5AC01EC3" w:rsidR="000B5800" w:rsidRPr="008A691F" w:rsidRDefault="008A691F">
                  <w:pPr>
                    <w:pStyle w:val="a3"/>
                    <w:spacing w:before="10"/>
                    <w:ind w:left="28"/>
                    <w:jc w:val="center"/>
                    <w:rPr>
                      <w:rFonts w:ascii="ＭＳ Ｐゴシック" w:eastAsia="ＭＳ Ｐゴシック" w:hAnsi="ＭＳ Ｐゴシック"/>
                      <w:color w:val="231F20"/>
                      <w:w w:val="207"/>
                      <w:lang w:eastAsia="ja-JP"/>
                    </w:rPr>
                  </w:pP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(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w w:val="103"/>
                      <w:position w:val="1"/>
                    </w:rPr>
                    <w:t>enrolmen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spacing w:val="-1"/>
                      <w:w w:val="103"/>
                      <w:position w:val="1"/>
                    </w:rPr>
                    <w:t>t</w:t>
                  </w: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)</w:t>
                  </w:r>
                </w:p>
                <w:p w14:paraId="332CC4F5" w14:textId="77777777" w:rsidR="008A691F" w:rsidRDefault="008A691F">
                  <w:pPr>
                    <w:pStyle w:val="a3"/>
                    <w:spacing w:before="10"/>
                    <w:ind w:left="28"/>
                    <w:jc w:val="center"/>
                    <w:rPr>
                      <w:rFonts w:hint="eastAsia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423B1135">
          <v:group id="_x0000_s1035" style="position:absolute;margin-left:235.65pt;margin-top:8.95pt;width:225.9pt;height:92.55pt;z-index:-15728128;mso-wrap-distance-left:0;mso-wrap-distance-right:0;mso-position-horizontal-relative:page" coordorigin="4713,179" coordsize="4518,1851">
            <v:line id="_x0000_s1042" style="position:absolute" from="6087,472" to="6087,1632" strokecolor="#231f20" strokeweight=".34994mm"/>
            <v:shape id="_x0000_s1041" style="position:absolute;left:6027;top:1614;width:119;height:103" coordorigin="6028,1614" coordsize="119,103" path="m6146,1614r-118,l6087,1717r59,-103xe" fillcolor="#231f20" stroked="f">
              <v:path arrowok="t"/>
            </v:shape>
            <v:line id="_x0000_s1040" style="position:absolute" from="6096,1098" to="6439,1098" strokecolor="#231f20" strokeweight=".34994mm"/>
            <v:shape id="_x0000_s1039" style="position:absolute;left:6421;top:1039;width:103;height:119" coordorigin="6421,1039" coordsize="103,119" path="m6421,1039r,119l6524,1099r-103,-60xe" fillcolor="#231f20" stroked="f">
              <v:path arrowok="t"/>
            </v:shape>
            <v:shape id="_x0000_s1038" type="#_x0000_t202" style="position:absolute;left:4717;top:1723;width:2766;height:301" filled="f" strokecolor="#231f20" strokeweight=".14994mm">
              <v:textbox style="mso-next-textbox:#_x0000_s1038" inset="0,0,0,0">
                <w:txbxContent>
                  <w:p w14:paraId="423B1141" w14:textId="77777777" w:rsidR="000B5800" w:rsidRPr="00ED2094" w:rsidRDefault="00000000">
                    <w:pPr>
                      <w:tabs>
                        <w:tab w:val="left" w:pos="2009"/>
                      </w:tabs>
                      <w:spacing w:before="53"/>
                      <w:ind w:left="701"/>
                      <w:rPr>
                        <w:sz w:val="15"/>
                      </w:rPr>
                    </w:pPr>
                    <w:proofErr w:type="spellStart"/>
                    <w:r w:rsidRPr="00ED2094">
                      <w:rPr>
                        <w:color w:val="231F20"/>
                        <w:w w:val="127"/>
                        <w:sz w:val="15"/>
                      </w:rPr>
                      <w:t>ラン</w:t>
                    </w:r>
                    <w:r w:rsidRPr="00ED2094">
                      <w:rPr>
                        <w:color w:val="231F20"/>
                        <w:w w:val="115"/>
                        <w:sz w:val="15"/>
                      </w:rPr>
                      <w:t>ダム</w:t>
                    </w:r>
                    <w:r w:rsidRPr="00ED2094">
                      <w:rPr>
                        <w:color w:val="231F20"/>
                        <w:w w:val="103"/>
                        <w:sz w:val="15"/>
                      </w:rPr>
                      <w:t>化</w:t>
                    </w:r>
                    <w:proofErr w:type="spellEnd"/>
                    <w:r w:rsidRPr="00ED2094">
                      <w:rPr>
                        <w:color w:val="231F20"/>
                        <w:w w:val="207"/>
                        <w:sz w:val="15"/>
                      </w:rPr>
                      <w:t>（</w:t>
                    </w:r>
                    <w:r w:rsidRPr="00ED2094">
                      <w:rPr>
                        <w:rFonts w:ascii="Times New Roman" w:eastAsia="Times New Roman"/>
                        <w:i/>
                        <w:color w:val="231F20"/>
                        <w:w w:val="103"/>
                        <w:position w:val="1"/>
                        <w:sz w:val="15"/>
                      </w:rPr>
                      <w:t>n</w:t>
                    </w:r>
                    <w:r w:rsidRPr="00ED2094">
                      <w:rPr>
                        <w:color w:val="231F20"/>
                        <w:w w:val="104"/>
                        <w:sz w:val="15"/>
                      </w:rPr>
                      <w:t>=</w:t>
                    </w:r>
                    <w:r w:rsidRPr="00ED2094">
                      <w:rPr>
                        <w:color w:val="231F20"/>
                        <w:sz w:val="15"/>
                      </w:rPr>
                      <w:tab/>
                    </w:r>
                    <w:r w:rsidRPr="00ED2094">
                      <w:rPr>
                        <w:color w:val="231F20"/>
                        <w:w w:val="207"/>
                        <w:sz w:val="15"/>
                      </w:rPr>
                      <w:t>）</w:t>
                    </w:r>
                  </w:p>
                </w:txbxContent>
              </v:textbox>
            </v:shape>
            <v:shape id="_x0000_s1037" type="#_x0000_t202" style="position:absolute;left:4717;top:182;width:2766;height:301" filled="f" strokecolor="#231f20" strokeweight=".14994mm">
              <v:textbox style="mso-next-textbox:#_x0000_s1037" inset="0,0,0,0">
                <w:txbxContent>
                  <w:p w14:paraId="423B1142" w14:textId="51C31131" w:rsidR="000B5800" w:rsidRPr="00FF08A1" w:rsidRDefault="00000000">
                    <w:pPr>
                      <w:tabs>
                        <w:tab w:val="left" w:pos="2525"/>
                      </w:tabs>
                      <w:spacing w:before="53"/>
                      <w:ind w:left="185"/>
                      <w:rPr>
                        <w:rFonts w:ascii="ＭＳ Ｐゴシック" w:eastAsia="ＭＳ Ｐゴシック" w:hAnsi="ＭＳ Ｐゴシック"/>
                        <w:sz w:val="15"/>
                      </w:rPr>
                    </w:pPr>
                    <w:proofErr w:type="spellStart"/>
                    <w:r w:rsidRPr="00FF08A1">
                      <w:rPr>
                        <w:rFonts w:ascii="ＭＳ Ｐゴシック" w:eastAsia="ＭＳ Ｐゴシック" w:hAnsi="ＭＳ Ｐゴシック"/>
                        <w:color w:val="231F20"/>
                        <w:w w:val="103"/>
                        <w:sz w:val="15"/>
                      </w:rPr>
                      <w:t>適格性</w:t>
                    </w:r>
                    <w:proofErr w:type="spellEnd"/>
                    <w:r w:rsidR="00A27968" w:rsidRPr="00FF08A1">
                      <w:rPr>
                        <w:rFonts w:ascii="ＭＳ Ｐゴシック" w:eastAsia="ＭＳ Ｐゴシック" w:hAnsi="ＭＳ Ｐゴシック"/>
                        <w:color w:val="231F20"/>
                        <w:w w:val="207"/>
                        <w:sz w:val="15"/>
                        <w:lang w:eastAsia="ja-JP"/>
                      </w:rPr>
                      <w:t>(</w:t>
                    </w:r>
                    <w:r w:rsidRPr="00FF08A1">
                      <w:rPr>
                        <w:rFonts w:ascii="ＭＳ Ｐゴシック" w:eastAsia="ＭＳ Ｐゴシック" w:hAnsi="ＭＳ Ｐゴシック"/>
                        <w:color w:val="231F20"/>
                        <w:w w:val="103"/>
                        <w:position w:val="1"/>
                        <w:sz w:val="15"/>
                      </w:rPr>
                      <w:t>eligibility</w:t>
                    </w:r>
                    <w:r w:rsidRPr="00FF08A1">
                      <w:rPr>
                        <w:rFonts w:ascii="ＭＳ Ｐゴシック" w:eastAsia="ＭＳ Ｐゴシック" w:hAnsi="ＭＳ Ｐゴシック"/>
                        <w:color w:val="231F20"/>
                        <w:w w:val="148"/>
                        <w:sz w:val="15"/>
                      </w:rPr>
                      <w:t>）</w:t>
                    </w:r>
                    <w:proofErr w:type="spellStart"/>
                    <w:r w:rsidRPr="00FF08A1">
                      <w:rPr>
                        <w:rFonts w:ascii="ＭＳ Ｐゴシック" w:eastAsia="ＭＳ Ｐゴシック" w:hAnsi="ＭＳ Ｐゴシック"/>
                        <w:color w:val="231F20"/>
                        <w:w w:val="148"/>
                        <w:sz w:val="15"/>
                      </w:rPr>
                      <w:t>の</w:t>
                    </w:r>
                    <w:r w:rsidRPr="00FF08A1">
                      <w:rPr>
                        <w:rFonts w:ascii="ＭＳ Ｐゴシック" w:eastAsia="ＭＳ Ｐゴシック" w:hAnsi="ＭＳ Ｐゴシック"/>
                        <w:color w:val="231F20"/>
                        <w:w w:val="103"/>
                        <w:sz w:val="15"/>
                      </w:rPr>
                      <w:t>評価</w:t>
                    </w:r>
                    <w:proofErr w:type="spellEnd"/>
                    <w:r w:rsidR="00FF08A1"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>（</w:t>
                    </w:r>
                    <w:r w:rsidR="00FF08A1" w:rsidRPr="00ED2094">
                      <w:rPr>
                        <w:rFonts w:ascii="Times New Roman" w:eastAsia="Times New Roman"/>
                        <w:i/>
                        <w:color w:val="231F20"/>
                        <w:w w:val="125"/>
                        <w:position w:val="1"/>
                        <w:sz w:val="15"/>
                        <w:lang w:eastAsia="ja-JP"/>
                      </w:rPr>
                      <w:t>n</w:t>
                    </w:r>
                    <w:r w:rsidR="00FF08A1"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>=</w:t>
                    </w:r>
                    <w:r w:rsidR="00FF08A1"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ab/>
                    </w:r>
                    <w:r w:rsidR="00FF08A1" w:rsidRPr="00ED2094">
                      <w:rPr>
                        <w:color w:val="231F20"/>
                        <w:w w:val="185"/>
                        <w:sz w:val="15"/>
                        <w:lang w:eastAsia="ja-JP"/>
                      </w:rPr>
                      <w:t>）</w:t>
                    </w:r>
                  </w:p>
                </w:txbxContent>
              </v:textbox>
            </v:shape>
            <v:shape id="_x0000_s1036" type="#_x0000_t202" style="position:absolute;left:6530;top:611;width:2696;height:985" filled="f" strokecolor="#231f20" strokeweight=".14994mm">
              <v:textbox style="mso-next-textbox:#_x0000_s1036" inset="0,0,0,0">
                <w:txbxContent>
                  <w:p w14:paraId="423B1143" w14:textId="77777777" w:rsidR="000B5800" w:rsidRPr="00ED2094" w:rsidRDefault="00000000">
                    <w:pPr>
                      <w:tabs>
                        <w:tab w:val="left" w:pos="1064"/>
                      </w:tabs>
                      <w:spacing w:before="53"/>
                      <w:ind w:left="167"/>
                      <w:rPr>
                        <w:sz w:val="15"/>
                        <w:lang w:eastAsia="ja-JP"/>
                      </w:rPr>
                    </w:pPr>
                    <w:r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>除外（</w:t>
                    </w:r>
                    <w:r w:rsidRPr="00ED2094">
                      <w:rPr>
                        <w:rFonts w:ascii="Times New Roman" w:eastAsia="Times New Roman"/>
                        <w:i/>
                        <w:color w:val="231F20"/>
                        <w:w w:val="125"/>
                        <w:position w:val="1"/>
                        <w:sz w:val="15"/>
                        <w:lang w:eastAsia="ja-JP"/>
                      </w:rPr>
                      <w:t>n</w:t>
                    </w:r>
                    <w:r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>=</w:t>
                    </w:r>
                    <w:r w:rsidRPr="00ED2094">
                      <w:rPr>
                        <w:color w:val="231F20"/>
                        <w:w w:val="125"/>
                        <w:sz w:val="15"/>
                        <w:lang w:eastAsia="ja-JP"/>
                      </w:rPr>
                      <w:tab/>
                    </w:r>
                    <w:r w:rsidRPr="00ED2094">
                      <w:rPr>
                        <w:color w:val="231F20"/>
                        <w:w w:val="185"/>
                        <w:sz w:val="15"/>
                        <w:lang w:eastAsia="ja-JP"/>
                      </w:rPr>
                      <w:t>）</w:t>
                    </w:r>
                  </w:p>
                  <w:p w14:paraId="423B1144" w14:textId="77777777" w:rsidR="000B5800" w:rsidRPr="00ED2094" w:rsidRDefault="00000000">
                    <w:pPr>
                      <w:tabs>
                        <w:tab w:val="left" w:pos="1537"/>
                        <w:tab w:val="left" w:pos="2446"/>
                      </w:tabs>
                      <w:spacing w:before="35" w:line="283" w:lineRule="auto"/>
                      <w:ind w:left="323" w:right="82" w:hanging="1"/>
                      <w:rPr>
                        <w:sz w:val="15"/>
                        <w:lang w:eastAsia="ja-JP"/>
                      </w:rPr>
                    </w:pPr>
                    <w:r w:rsidRPr="00ED2094">
                      <w:rPr>
                        <w:color w:val="231F20"/>
                        <w:w w:val="103"/>
                        <w:sz w:val="15"/>
                        <w:lang w:eastAsia="ja-JP"/>
                      </w:rPr>
                      <w:t>選択基準</w:t>
                    </w:r>
                    <w:r w:rsidRPr="00ED2094">
                      <w:rPr>
                        <w:color w:val="231F20"/>
                        <w:w w:val="121"/>
                        <w:sz w:val="15"/>
                        <w:lang w:eastAsia="ja-JP"/>
                      </w:rPr>
                      <w:t>に</w:t>
                    </w:r>
                    <w:r w:rsidRPr="00ED2094">
                      <w:rPr>
                        <w:color w:val="231F20"/>
                        <w:w w:val="103"/>
                        <w:sz w:val="15"/>
                        <w:lang w:eastAsia="ja-JP"/>
                      </w:rPr>
                      <w:t>含</w:t>
                    </w:r>
                    <w:r w:rsidRPr="00ED2094">
                      <w:rPr>
                        <w:color w:val="231F20"/>
                        <w:w w:val="122"/>
                        <w:sz w:val="15"/>
                        <w:lang w:eastAsia="ja-JP"/>
                      </w:rPr>
                      <w:t>ま</w:t>
                    </w:r>
                    <w:r w:rsidRPr="00ED2094">
                      <w:rPr>
                        <w:color w:val="231F20"/>
                        <w:w w:val="108"/>
                        <w:sz w:val="15"/>
                        <w:lang w:eastAsia="ja-JP"/>
                      </w:rPr>
                      <w:t>れな</w:t>
                    </w:r>
                    <w:r w:rsidRPr="00ED2094">
                      <w:rPr>
                        <w:color w:val="231F20"/>
                        <w:w w:val="118"/>
                        <w:sz w:val="15"/>
                        <w:lang w:eastAsia="ja-JP"/>
                      </w:rPr>
                      <w:t>い</w:t>
                    </w:r>
                    <w:r w:rsidRPr="00ED2094">
                      <w:rPr>
                        <w:color w:val="231F20"/>
                        <w:w w:val="207"/>
                        <w:sz w:val="15"/>
                        <w:lang w:eastAsia="ja-JP"/>
                      </w:rPr>
                      <w:t>（</w:t>
                    </w:r>
                    <w:r w:rsidRPr="00ED2094">
                      <w:rPr>
                        <w:rFonts w:ascii="Times New Roman" w:eastAsia="Times New Roman"/>
                        <w:i/>
                        <w:color w:val="231F20"/>
                        <w:w w:val="103"/>
                        <w:position w:val="1"/>
                        <w:sz w:val="15"/>
                        <w:lang w:eastAsia="ja-JP"/>
                      </w:rPr>
                      <w:t>n</w:t>
                    </w:r>
                    <w:r w:rsidRPr="00ED2094">
                      <w:rPr>
                        <w:color w:val="231F20"/>
                        <w:w w:val="104"/>
                        <w:sz w:val="15"/>
                        <w:lang w:eastAsia="ja-JP"/>
                      </w:rPr>
                      <w:t>=</w:t>
                    </w:r>
                    <w:r w:rsidRPr="00ED2094">
                      <w:rPr>
                        <w:color w:val="231F20"/>
                        <w:sz w:val="15"/>
                        <w:lang w:eastAsia="ja-JP"/>
                      </w:rPr>
                      <w:tab/>
                    </w:r>
                    <w:r w:rsidRPr="00ED2094">
                      <w:rPr>
                        <w:color w:val="231F20"/>
                        <w:w w:val="207"/>
                        <w:sz w:val="15"/>
                        <w:lang w:eastAsia="ja-JP"/>
                      </w:rPr>
                      <w:t>）</w:t>
                    </w:r>
                    <w:r w:rsidRPr="00ED2094">
                      <w:rPr>
                        <w:color w:val="231F20"/>
                        <w:w w:val="103"/>
                        <w:sz w:val="15"/>
                        <w:lang w:eastAsia="ja-JP"/>
                      </w:rPr>
                      <w:t>参加辞退</w:t>
                    </w:r>
                    <w:r w:rsidRPr="00ED2094">
                      <w:rPr>
                        <w:color w:val="231F20"/>
                        <w:w w:val="207"/>
                        <w:sz w:val="15"/>
                        <w:lang w:eastAsia="ja-JP"/>
                      </w:rPr>
                      <w:t>（</w:t>
                    </w:r>
                    <w:r w:rsidRPr="00ED2094">
                      <w:rPr>
                        <w:rFonts w:ascii="Times New Roman" w:eastAsia="Times New Roman"/>
                        <w:i/>
                        <w:color w:val="231F20"/>
                        <w:w w:val="103"/>
                        <w:position w:val="1"/>
                        <w:sz w:val="15"/>
                        <w:lang w:eastAsia="ja-JP"/>
                      </w:rPr>
                      <w:t>n</w:t>
                    </w:r>
                    <w:r w:rsidRPr="00ED2094">
                      <w:rPr>
                        <w:color w:val="231F20"/>
                        <w:w w:val="104"/>
                        <w:sz w:val="15"/>
                        <w:lang w:eastAsia="ja-JP"/>
                      </w:rPr>
                      <w:t>=</w:t>
                    </w:r>
                    <w:r w:rsidRPr="00ED2094">
                      <w:rPr>
                        <w:color w:val="231F20"/>
                        <w:sz w:val="15"/>
                        <w:lang w:eastAsia="ja-JP"/>
                      </w:rPr>
                      <w:tab/>
                    </w:r>
                    <w:r w:rsidRPr="00ED2094">
                      <w:rPr>
                        <w:color w:val="231F20"/>
                        <w:w w:val="207"/>
                        <w:sz w:val="15"/>
                        <w:lang w:eastAsia="ja-JP"/>
                      </w:rPr>
                      <w:t>）</w:t>
                    </w:r>
                  </w:p>
                  <w:p w14:paraId="423B1145" w14:textId="77777777" w:rsidR="000B5800" w:rsidRDefault="00000000">
                    <w:pPr>
                      <w:tabs>
                        <w:tab w:val="left" w:pos="1529"/>
                      </w:tabs>
                      <w:ind w:left="323"/>
                      <w:rPr>
                        <w:sz w:val="15"/>
                      </w:rPr>
                    </w:pPr>
                    <w:proofErr w:type="spellStart"/>
                    <w:r w:rsidRPr="00ED2094">
                      <w:rPr>
                        <w:color w:val="231F20"/>
                        <w:w w:val="103"/>
                        <w:sz w:val="15"/>
                      </w:rPr>
                      <w:t>他</w:t>
                    </w:r>
                    <w:r w:rsidRPr="00ED2094">
                      <w:rPr>
                        <w:color w:val="231F20"/>
                        <w:w w:val="115"/>
                        <w:sz w:val="15"/>
                      </w:rPr>
                      <w:t>の</w:t>
                    </w:r>
                    <w:r w:rsidRPr="00ED2094">
                      <w:rPr>
                        <w:color w:val="231F20"/>
                        <w:w w:val="103"/>
                        <w:sz w:val="15"/>
                      </w:rPr>
                      <w:t>理由</w:t>
                    </w:r>
                    <w:proofErr w:type="spellEnd"/>
                    <w:r w:rsidRPr="00ED2094">
                      <w:rPr>
                        <w:color w:val="231F20"/>
                        <w:w w:val="207"/>
                        <w:sz w:val="15"/>
                      </w:rPr>
                      <w:t>（</w:t>
                    </w:r>
                    <w:r w:rsidRPr="00ED2094">
                      <w:rPr>
                        <w:rFonts w:ascii="Times New Roman" w:eastAsia="Times New Roman"/>
                        <w:i/>
                        <w:color w:val="231F20"/>
                        <w:w w:val="103"/>
                        <w:position w:val="1"/>
                        <w:sz w:val="15"/>
                      </w:rPr>
                      <w:t>n</w:t>
                    </w:r>
                    <w:r w:rsidRPr="00ED2094">
                      <w:rPr>
                        <w:color w:val="231F20"/>
                        <w:w w:val="104"/>
                        <w:sz w:val="15"/>
                      </w:rPr>
                      <w:t>=</w:t>
                    </w:r>
                    <w:r w:rsidRPr="00ED2094">
                      <w:rPr>
                        <w:color w:val="231F20"/>
                        <w:sz w:val="15"/>
                      </w:rPr>
                      <w:tab/>
                    </w:r>
                    <w:r w:rsidRPr="00ED2094">
                      <w:rPr>
                        <w:color w:val="231F20"/>
                        <w:w w:val="207"/>
                        <w:sz w:val="15"/>
                      </w:rPr>
                      <w:t>）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23B1136">
          <v:shape id="_x0000_s1034" type="#_x0000_t202" style="position:absolute;margin-left:87.9pt;margin-top:134.05pt;width:49.65pt;height:25.1pt;z-index:-15727616;mso-wrap-distance-left:0;mso-wrap-distance-right:0;mso-position-horizontal-relative:page" fillcolor="#dbdff0" strokecolor="#231f20" strokeweight=".14994mm">
            <v:textbox inset="0,0,0,0">
              <w:txbxContent>
                <w:p w14:paraId="423B1146" w14:textId="77777777" w:rsidR="000B5800" w:rsidRPr="008A691F" w:rsidRDefault="00000000">
                  <w:pPr>
                    <w:pStyle w:val="a3"/>
                    <w:spacing w:before="56"/>
                    <w:ind w:left="1" w:right="1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proofErr w:type="spellStart"/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120"/>
                    </w:rPr>
                    <w:t>割振り</w:t>
                  </w:r>
                  <w:proofErr w:type="spellEnd"/>
                </w:p>
                <w:p w14:paraId="423B1147" w14:textId="2C03EF5A" w:rsidR="000B5800" w:rsidRPr="008A691F" w:rsidRDefault="008A691F">
                  <w:pPr>
                    <w:pStyle w:val="a3"/>
                    <w:spacing w:before="10"/>
                    <w:ind w:left="2" w:right="13"/>
                    <w:jc w:val="center"/>
                    <w:rPr>
                      <w:rFonts w:ascii="ＭＳ Ｐゴシック" w:eastAsia="ＭＳ Ｐゴシック" w:hAnsi="ＭＳ Ｐゴシック"/>
                      <w:color w:val="231F20"/>
                      <w:w w:val="207"/>
                      <w:lang w:eastAsia="ja-JP"/>
                    </w:rPr>
                  </w:pP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(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w w:val="103"/>
                      <w:position w:val="1"/>
                    </w:rPr>
                    <w:t>allocatio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spacing w:val="-1"/>
                      <w:w w:val="103"/>
                      <w:position w:val="1"/>
                    </w:rPr>
                    <w:t>n</w:t>
                  </w: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)</w:t>
                  </w:r>
                </w:p>
                <w:p w14:paraId="2322E867" w14:textId="77777777" w:rsidR="008A691F" w:rsidRDefault="008A691F">
                  <w:pPr>
                    <w:pStyle w:val="a3"/>
                    <w:spacing w:before="10"/>
                    <w:ind w:left="2" w:right="13"/>
                    <w:jc w:val="center"/>
                    <w:rPr>
                      <w:rFonts w:hint="eastAsia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423B1137">
          <v:shape id="_x0000_s1033" type="#_x0000_t202" style="position:absolute;margin-left:151.15pt;margin-top:122pt;width:145.8pt;height:49.25pt;z-index:-15727104;mso-wrap-distance-left:0;mso-wrap-distance-right:0;mso-position-horizontal-relative:page" filled="f" strokecolor="#231f20" strokeweight=".14994mm">
            <v:textbox inset="0,0,0,0">
              <w:txbxContent>
                <w:p w14:paraId="423B1148" w14:textId="77777777" w:rsidR="000B5800" w:rsidRPr="00ED2094" w:rsidRDefault="00000000">
                  <w:pPr>
                    <w:pStyle w:val="a3"/>
                    <w:tabs>
                      <w:tab w:val="left" w:pos="1786"/>
                    </w:tabs>
                    <w:spacing w:before="53"/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20"/>
                      <w:lang w:eastAsia="ja-JP"/>
                    </w:rPr>
                    <w:t>介入への割振り（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20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>）</w:t>
                  </w:r>
                </w:p>
                <w:p w14:paraId="423B1149" w14:textId="77777777" w:rsidR="000B5800" w:rsidRPr="00ED2094" w:rsidRDefault="00000000">
                  <w:pPr>
                    <w:pStyle w:val="a3"/>
                    <w:tabs>
                      <w:tab w:val="left" w:pos="2568"/>
                    </w:tabs>
                    <w:spacing w:before="35" w:line="278" w:lineRule="auto"/>
                    <w:ind w:left="323" w:right="180" w:hanging="1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15"/>
                      <w:lang w:eastAsia="ja-JP"/>
                    </w:rPr>
                    <w:t>割振られた介入を受けた（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15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 xml:space="preserve">） 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>割振られた介入を受けなかった</w:t>
                  </w:r>
                </w:p>
                <w:p w14:paraId="423B114A" w14:textId="77777777" w:rsidR="000B5800" w:rsidRPr="00ED2094" w:rsidRDefault="00000000">
                  <w:pPr>
                    <w:pStyle w:val="a3"/>
                    <w:tabs>
                      <w:tab w:val="left" w:pos="1778"/>
                    </w:tabs>
                    <w:spacing w:before="7"/>
                    <w:ind w:left="323"/>
                  </w:pPr>
                  <w:r w:rsidRPr="00ED2094">
                    <w:rPr>
                      <w:color w:val="231F20"/>
                      <w:w w:val="207"/>
                    </w:rPr>
                    <w:t>（</w:t>
                  </w:r>
                  <w:proofErr w:type="spellStart"/>
                  <w:r w:rsidRPr="00ED2094">
                    <w:rPr>
                      <w:color w:val="231F20"/>
                      <w:w w:val="118"/>
                    </w:rPr>
                    <w:t>そ</w:t>
                  </w:r>
                  <w:r w:rsidRPr="00ED2094">
                    <w:rPr>
                      <w:color w:val="231F20"/>
                      <w:w w:val="115"/>
                    </w:rPr>
                    <w:t>の</w:t>
                  </w:r>
                  <w:r w:rsidRPr="00ED2094">
                    <w:rPr>
                      <w:color w:val="231F20"/>
                      <w:w w:val="103"/>
                    </w:rPr>
                    <w:t>理由</w:t>
                  </w:r>
                  <w:proofErr w:type="spellEnd"/>
                  <w:r w:rsidRPr="00ED2094">
                    <w:rPr>
                      <w:color w:val="231F20"/>
                      <w:w w:val="207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</w:rPr>
                    <w:t>n</w:t>
                  </w:r>
                  <w:r w:rsidRPr="00ED2094">
                    <w:rPr>
                      <w:color w:val="231F20"/>
                      <w:w w:val="104"/>
                    </w:rPr>
                    <w:t>=</w:t>
                  </w:r>
                  <w:r w:rsidRPr="00ED2094">
                    <w:rPr>
                      <w:color w:val="231F20"/>
                    </w:rPr>
                    <w:tab/>
                  </w:r>
                  <w:r w:rsidRPr="00ED2094">
                    <w:rPr>
                      <w:color w:val="231F20"/>
                      <w:w w:val="207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8">
          <v:shape id="_x0000_s1032" type="#_x0000_t202" style="position:absolute;margin-left:311.5pt;margin-top:122pt;width:145.8pt;height:49.25pt;z-index:-15726592;mso-wrap-distance-left:0;mso-wrap-distance-right:0;mso-position-horizontal-relative:page" filled="f" strokecolor="#231f20" strokeweight=".14994mm">
            <v:textbox inset="0,0,0,0">
              <w:txbxContent>
                <w:p w14:paraId="423B114B" w14:textId="77777777" w:rsidR="000B5800" w:rsidRPr="00ED2094" w:rsidRDefault="00000000">
                  <w:pPr>
                    <w:pStyle w:val="a3"/>
                    <w:tabs>
                      <w:tab w:val="left" w:pos="1786"/>
                    </w:tabs>
                    <w:spacing w:before="53"/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20"/>
                      <w:lang w:eastAsia="ja-JP"/>
                    </w:rPr>
                    <w:t>介入への割振り（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20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>）</w:t>
                  </w:r>
                </w:p>
                <w:p w14:paraId="423B114C" w14:textId="77777777" w:rsidR="000B5800" w:rsidRPr="00ED2094" w:rsidRDefault="00000000">
                  <w:pPr>
                    <w:pStyle w:val="a3"/>
                    <w:tabs>
                      <w:tab w:val="left" w:pos="2568"/>
                    </w:tabs>
                    <w:spacing w:before="35" w:line="278" w:lineRule="auto"/>
                    <w:ind w:left="323" w:right="180" w:hanging="1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15"/>
                      <w:lang w:eastAsia="ja-JP"/>
                    </w:rPr>
                    <w:t>割振られた介入を受けた（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15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 xml:space="preserve">） </w:t>
                  </w:r>
                  <w:r w:rsidRPr="00ED2094">
                    <w:rPr>
                      <w:color w:val="231F20"/>
                      <w:w w:val="120"/>
                      <w:lang w:eastAsia="ja-JP"/>
                    </w:rPr>
                    <w:t>割振られた介入を受けなかった</w:t>
                  </w:r>
                </w:p>
                <w:p w14:paraId="423B114D" w14:textId="77777777" w:rsidR="000B5800" w:rsidRPr="00ED2094" w:rsidRDefault="00000000">
                  <w:pPr>
                    <w:pStyle w:val="a3"/>
                    <w:tabs>
                      <w:tab w:val="left" w:pos="1778"/>
                    </w:tabs>
                    <w:spacing w:before="7"/>
                    <w:ind w:left="323"/>
                  </w:pPr>
                  <w:r w:rsidRPr="00ED2094">
                    <w:rPr>
                      <w:color w:val="231F20"/>
                      <w:w w:val="207"/>
                    </w:rPr>
                    <w:t>（</w:t>
                  </w:r>
                  <w:proofErr w:type="spellStart"/>
                  <w:r w:rsidRPr="00ED2094">
                    <w:rPr>
                      <w:color w:val="231F20"/>
                      <w:w w:val="118"/>
                    </w:rPr>
                    <w:t>そ</w:t>
                  </w:r>
                  <w:r w:rsidRPr="00ED2094">
                    <w:rPr>
                      <w:color w:val="231F20"/>
                      <w:w w:val="115"/>
                    </w:rPr>
                    <w:t>の</w:t>
                  </w:r>
                  <w:r w:rsidRPr="00ED2094">
                    <w:rPr>
                      <w:color w:val="231F20"/>
                      <w:w w:val="103"/>
                    </w:rPr>
                    <w:t>理由</w:t>
                  </w:r>
                  <w:proofErr w:type="spellEnd"/>
                  <w:r w:rsidRPr="00ED2094">
                    <w:rPr>
                      <w:color w:val="231F20"/>
                      <w:w w:val="207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</w:rPr>
                    <w:t>n</w:t>
                  </w:r>
                  <w:r w:rsidRPr="00ED2094">
                    <w:rPr>
                      <w:color w:val="231F20"/>
                      <w:w w:val="104"/>
                    </w:rPr>
                    <w:t>=</w:t>
                  </w:r>
                  <w:r w:rsidRPr="00ED2094">
                    <w:rPr>
                      <w:color w:val="231F20"/>
                    </w:rPr>
                    <w:tab/>
                  </w:r>
                  <w:r w:rsidRPr="00ED2094">
                    <w:rPr>
                      <w:color w:val="231F20"/>
                      <w:w w:val="207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9">
          <v:shape id="_x0000_s1031" type="#_x0000_t202" style="position:absolute;margin-left:87.85pt;margin-top:193.15pt;width:49.65pt;height:25.1pt;z-index:-15726080;mso-wrap-distance-left:0;mso-wrap-distance-right:0;mso-position-horizontal-relative:page" fillcolor="#dbdff0" strokecolor="#231f20" strokeweight=".14994mm">
            <v:textbox inset="0,0,0,0">
              <w:txbxContent>
                <w:p w14:paraId="423B114E" w14:textId="77777777" w:rsidR="000B5800" w:rsidRPr="008A691F" w:rsidRDefault="00000000">
                  <w:pPr>
                    <w:pStyle w:val="a3"/>
                    <w:spacing w:before="56"/>
                    <w:ind w:left="4" w:right="1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105"/>
                    </w:rPr>
                    <w:t>追 跡</w:t>
                  </w:r>
                </w:p>
                <w:p w14:paraId="423B114F" w14:textId="77777777" w:rsidR="000B5800" w:rsidRPr="008A691F" w:rsidRDefault="00000000">
                  <w:pPr>
                    <w:pStyle w:val="a3"/>
                    <w:spacing w:before="10"/>
                    <w:ind w:left="3" w:right="12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207"/>
                    </w:rPr>
                    <w:t>（</w:t>
                  </w:r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103"/>
                      <w:position w:val="1"/>
                    </w:rPr>
                    <w:t>follow-up</w:t>
                  </w:r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207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A">
          <v:shape id="_x0000_s1030" type="#_x0000_t202" style="position:absolute;margin-left:151.15pt;margin-top:184.6pt;width:145.8pt;height:42.25pt;z-index:-15725568;mso-wrap-distance-left:0;mso-wrap-distance-right:0;mso-position-horizontal-relative:page" filled="f" strokecolor="#231f20" strokeweight=".14994mm">
            <v:textbox inset="0,0,0,0">
              <w:txbxContent>
                <w:p w14:paraId="423B1150" w14:textId="77777777" w:rsidR="000B5800" w:rsidRDefault="000B5800">
                  <w:pPr>
                    <w:pStyle w:val="a3"/>
                    <w:spacing w:before="9"/>
                    <w:rPr>
                      <w:rFonts w:ascii="Microsoft JhengHei"/>
                      <w:b/>
                      <w:sz w:val="10"/>
                    </w:rPr>
                  </w:pPr>
                </w:p>
                <w:p w14:paraId="423B1151" w14:textId="77777777" w:rsidR="000B5800" w:rsidRPr="00ED2094" w:rsidRDefault="00000000">
                  <w:pPr>
                    <w:pStyle w:val="a3"/>
                    <w:tabs>
                      <w:tab w:val="left" w:pos="2205"/>
                    </w:tabs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03"/>
                      <w:lang w:eastAsia="ja-JP"/>
                    </w:rPr>
                    <w:t>追跡不能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8"/>
                      <w:lang w:eastAsia="ja-JP"/>
                    </w:rPr>
                    <w:t>そ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の</w:t>
                  </w:r>
                  <w:r w:rsidRPr="00ED2094">
                    <w:rPr>
                      <w:color w:val="231F20"/>
                      <w:w w:val="103"/>
                      <w:lang w:eastAsia="ja-JP"/>
                    </w:rPr>
                    <w:t>理由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04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</w:t>
                  </w:r>
                </w:p>
                <w:p w14:paraId="423B1152" w14:textId="77777777" w:rsidR="000B5800" w:rsidRPr="00ED2094" w:rsidRDefault="00000000">
                  <w:pPr>
                    <w:pStyle w:val="a3"/>
                    <w:tabs>
                      <w:tab w:val="left" w:pos="2656"/>
                    </w:tabs>
                    <w:spacing w:before="63"/>
                    <w:ind w:left="323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03"/>
                      <w:lang w:eastAsia="ja-JP"/>
                    </w:rPr>
                    <w:t>介入継続</w:t>
                  </w:r>
                  <w:r w:rsidRPr="00ED2094">
                    <w:rPr>
                      <w:color w:val="231F20"/>
                      <w:w w:val="108"/>
                      <w:lang w:eastAsia="ja-JP"/>
                    </w:rPr>
                    <w:t>せ</w:t>
                  </w:r>
                  <w:r w:rsidRPr="00ED2094">
                    <w:rPr>
                      <w:color w:val="231F20"/>
                      <w:w w:val="113"/>
                      <w:lang w:eastAsia="ja-JP"/>
                    </w:rPr>
                    <w:t>ず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8"/>
                      <w:lang w:eastAsia="ja-JP"/>
                    </w:rPr>
                    <w:t>そ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の</w:t>
                  </w:r>
                  <w:r w:rsidRPr="00ED2094">
                    <w:rPr>
                      <w:color w:val="231F20"/>
                      <w:w w:val="103"/>
                      <w:lang w:eastAsia="ja-JP"/>
                    </w:rPr>
                    <w:t>理由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04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B">
          <v:shape id="_x0000_s1029" type="#_x0000_t202" style="position:absolute;margin-left:311.5pt;margin-top:184.6pt;width:145.8pt;height:42.25pt;z-index:-15725056;mso-wrap-distance-left:0;mso-wrap-distance-right:0;mso-position-horizontal-relative:page" filled="f" strokecolor="#231f20" strokeweight=".14994mm">
            <v:textbox inset="0,0,0,0">
              <w:txbxContent>
                <w:p w14:paraId="423B1153" w14:textId="77777777" w:rsidR="000B5800" w:rsidRPr="00ED2094" w:rsidRDefault="000B5800">
                  <w:pPr>
                    <w:pStyle w:val="a3"/>
                    <w:spacing w:before="9"/>
                    <w:rPr>
                      <w:rFonts w:ascii="Microsoft JhengHei"/>
                      <w:b/>
                      <w:sz w:val="10"/>
                    </w:rPr>
                  </w:pPr>
                </w:p>
                <w:p w14:paraId="423B1154" w14:textId="77777777" w:rsidR="000B5800" w:rsidRPr="00ED2094" w:rsidRDefault="00000000">
                  <w:pPr>
                    <w:pStyle w:val="a3"/>
                    <w:tabs>
                      <w:tab w:val="left" w:pos="2205"/>
                    </w:tabs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03"/>
                      <w:lang w:eastAsia="ja-JP"/>
                    </w:rPr>
                    <w:t>追跡不能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8"/>
                      <w:lang w:eastAsia="ja-JP"/>
                    </w:rPr>
                    <w:t>そ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の</w:t>
                  </w:r>
                  <w:r w:rsidRPr="00ED2094">
                    <w:rPr>
                      <w:color w:val="231F20"/>
                      <w:w w:val="103"/>
                      <w:lang w:eastAsia="ja-JP"/>
                    </w:rPr>
                    <w:t>理由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04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</w:t>
                  </w:r>
                </w:p>
                <w:p w14:paraId="423B1155" w14:textId="77777777" w:rsidR="000B5800" w:rsidRPr="00ED2094" w:rsidRDefault="00000000">
                  <w:pPr>
                    <w:pStyle w:val="a3"/>
                    <w:tabs>
                      <w:tab w:val="left" w:pos="2656"/>
                    </w:tabs>
                    <w:spacing w:before="63"/>
                    <w:ind w:left="323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03"/>
                      <w:lang w:eastAsia="ja-JP"/>
                    </w:rPr>
                    <w:t>介入継続</w:t>
                  </w:r>
                  <w:r w:rsidRPr="00ED2094">
                    <w:rPr>
                      <w:color w:val="231F20"/>
                      <w:w w:val="108"/>
                      <w:lang w:eastAsia="ja-JP"/>
                    </w:rPr>
                    <w:t>せ</w:t>
                  </w:r>
                  <w:r w:rsidRPr="00ED2094">
                    <w:rPr>
                      <w:color w:val="231F20"/>
                      <w:w w:val="113"/>
                      <w:lang w:eastAsia="ja-JP"/>
                    </w:rPr>
                    <w:t>ず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8"/>
                      <w:lang w:eastAsia="ja-JP"/>
                    </w:rPr>
                    <w:t>そ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の</w:t>
                  </w:r>
                  <w:r w:rsidRPr="00ED2094">
                    <w:rPr>
                      <w:color w:val="231F20"/>
                      <w:w w:val="103"/>
                      <w:lang w:eastAsia="ja-JP"/>
                    </w:rPr>
                    <w:t>理由</w:t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04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207"/>
                      <w:lang w:eastAsia="ja-JP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C">
          <v:shape id="_x0000_s1028" type="#_x0000_t202" style="position:absolute;margin-left:87.85pt;margin-top:249.25pt;width:49.65pt;height:25.1pt;z-index:-15724544;mso-wrap-distance-left:0;mso-wrap-distance-right:0;mso-position-horizontal-relative:page" fillcolor="#dbdff0" strokecolor="#231f20" strokeweight=".14994mm">
            <v:textbox inset="0,0,0,0">
              <w:txbxContent>
                <w:p w14:paraId="423B1156" w14:textId="77777777" w:rsidR="000B5800" w:rsidRPr="008A691F" w:rsidRDefault="00000000">
                  <w:pPr>
                    <w:pStyle w:val="a3"/>
                    <w:spacing w:before="56"/>
                    <w:ind w:left="4" w:right="1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8A691F">
                    <w:rPr>
                      <w:rFonts w:ascii="ＭＳ Ｐゴシック" w:eastAsia="ＭＳ Ｐゴシック" w:hAnsi="ＭＳ Ｐゴシック"/>
                      <w:color w:val="231F20"/>
                      <w:w w:val="105"/>
                    </w:rPr>
                    <w:t>解 析</w:t>
                  </w:r>
                </w:p>
                <w:p w14:paraId="423B1157" w14:textId="11718D82" w:rsidR="000B5800" w:rsidRPr="008A691F" w:rsidRDefault="008A691F">
                  <w:pPr>
                    <w:pStyle w:val="a3"/>
                    <w:spacing w:before="10"/>
                    <w:ind w:left="4" w:right="13"/>
                    <w:jc w:val="center"/>
                    <w:rPr>
                      <w:rFonts w:ascii="ＭＳ Ｐゴシック" w:eastAsia="ＭＳ Ｐゴシック" w:hAnsi="ＭＳ Ｐゴシック"/>
                      <w:color w:val="231F20"/>
                      <w:w w:val="207"/>
                      <w:lang w:eastAsia="ja-JP"/>
                    </w:rPr>
                  </w:pP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(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w w:val="103"/>
                      <w:position w:val="1"/>
                    </w:rPr>
                    <w:t>analysi</w:t>
                  </w:r>
                  <w:r w:rsidR="00000000" w:rsidRPr="008A691F">
                    <w:rPr>
                      <w:rFonts w:ascii="ＭＳ Ｐゴシック" w:eastAsia="ＭＳ Ｐゴシック" w:hAnsi="ＭＳ Ｐゴシック"/>
                      <w:color w:val="231F20"/>
                      <w:spacing w:val="-1"/>
                      <w:w w:val="103"/>
                      <w:position w:val="1"/>
                    </w:rPr>
                    <w:t>s</w:t>
                  </w:r>
                  <w:r w:rsidRPr="008A691F">
                    <w:rPr>
                      <w:rFonts w:ascii="ＭＳ Ｐゴシック" w:eastAsia="ＭＳ Ｐゴシック" w:hAnsi="ＭＳ Ｐゴシック" w:hint="eastAsia"/>
                      <w:color w:val="231F20"/>
                      <w:w w:val="207"/>
                      <w:lang w:eastAsia="ja-JP"/>
                    </w:rPr>
                    <w:t>)</w:t>
                  </w:r>
                </w:p>
                <w:p w14:paraId="75C52361" w14:textId="77777777" w:rsidR="008A691F" w:rsidRDefault="008A691F">
                  <w:pPr>
                    <w:pStyle w:val="a3"/>
                    <w:spacing w:before="10"/>
                    <w:ind w:left="4" w:right="13"/>
                    <w:jc w:val="center"/>
                    <w:rPr>
                      <w:rFonts w:hint="eastAsia"/>
                      <w:lang w:eastAsia="ja-JP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423B113D">
          <v:shape id="_x0000_s1027" type="#_x0000_t202" style="position:absolute;margin-left:151.15pt;margin-top:240.2pt;width:145.8pt;height:43.25pt;z-index:-15724032;mso-wrap-distance-left:0;mso-wrap-distance-right:0;mso-position-horizontal-relative:page" filled="f" strokecolor="#231f20" strokeweight=".14994mm">
            <v:textbox inset="0,0,0,0">
              <w:txbxContent>
                <w:p w14:paraId="423B1158" w14:textId="77777777" w:rsidR="000B5800" w:rsidRPr="00ED2094" w:rsidRDefault="00000000">
                  <w:pPr>
                    <w:pStyle w:val="a3"/>
                    <w:tabs>
                      <w:tab w:val="left" w:pos="1522"/>
                    </w:tabs>
                    <w:spacing w:before="73"/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25"/>
                      <w:lang w:eastAsia="ja-JP"/>
                    </w:rPr>
                    <w:t>解析された（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25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25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25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>）</w:t>
                  </w:r>
                </w:p>
                <w:p w14:paraId="423B1159" w14:textId="77777777" w:rsidR="000B5800" w:rsidRPr="00ED2094" w:rsidRDefault="00000000">
                  <w:pPr>
                    <w:pStyle w:val="a3"/>
                    <w:spacing w:before="59"/>
                    <w:ind w:left="323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15"/>
                      <w:lang w:eastAsia="ja-JP"/>
                    </w:rPr>
                    <w:t>解析か</w:t>
                  </w:r>
                  <w:r w:rsidRPr="00ED2094">
                    <w:rPr>
                      <w:color w:val="231F20"/>
                      <w:w w:val="130"/>
                      <w:lang w:eastAsia="ja-JP"/>
                    </w:rPr>
                    <w:t>ら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除外</w:t>
                  </w:r>
                  <w:r w:rsidRPr="00ED2094">
                    <w:rPr>
                      <w:color w:val="231F20"/>
                      <w:w w:val="130"/>
                      <w:lang w:eastAsia="ja-JP"/>
                    </w:rPr>
                    <w:t>さ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れた</w:t>
                  </w:r>
                  <w:r w:rsidRPr="00ED2094">
                    <w:rPr>
                      <w:color w:val="231F20"/>
                      <w:w w:val="190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その理由</w:t>
                  </w:r>
                  <w:r w:rsidRPr="00ED2094">
                    <w:rPr>
                      <w:color w:val="231F20"/>
                      <w:w w:val="190"/>
                      <w:lang w:eastAsia="ja-JP"/>
                    </w:rPr>
                    <w:t>）</w:t>
                  </w:r>
                </w:p>
                <w:p w14:paraId="423B115A" w14:textId="77777777" w:rsidR="000B5800" w:rsidRPr="00ED2094" w:rsidRDefault="00000000">
                  <w:pPr>
                    <w:pStyle w:val="a3"/>
                    <w:tabs>
                      <w:tab w:val="left" w:pos="955"/>
                    </w:tabs>
                    <w:spacing w:before="67"/>
                    <w:ind w:left="323"/>
                  </w:pPr>
                  <w:r w:rsidRPr="00ED2094">
                    <w:rPr>
                      <w:color w:val="231F20"/>
                      <w:w w:val="207"/>
                    </w:rPr>
                    <w:t>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</w:rPr>
                    <w:t>n</w:t>
                  </w:r>
                  <w:r w:rsidRPr="00ED2094">
                    <w:rPr>
                      <w:color w:val="231F20"/>
                      <w:w w:val="104"/>
                    </w:rPr>
                    <w:t>=</w:t>
                  </w:r>
                  <w:r w:rsidRPr="00ED2094">
                    <w:rPr>
                      <w:color w:val="231F20"/>
                    </w:rPr>
                    <w:tab/>
                  </w:r>
                  <w:r w:rsidRPr="00ED2094">
                    <w:rPr>
                      <w:color w:val="231F20"/>
                      <w:w w:val="207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423B113E">
          <v:shape id="_x0000_s1026" type="#_x0000_t202" style="position:absolute;margin-left:311.5pt;margin-top:240.2pt;width:145.8pt;height:43.25pt;z-index:-15723520;mso-wrap-distance-left:0;mso-wrap-distance-right:0;mso-position-horizontal-relative:page" filled="f" strokecolor="#231f20" strokeweight=".14994mm">
            <v:textbox inset="0,0,0,0">
              <w:txbxContent>
                <w:p w14:paraId="423B115B" w14:textId="77777777" w:rsidR="000B5800" w:rsidRPr="00ED2094" w:rsidRDefault="00000000">
                  <w:pPr>
                    <w:pStyle w:val="a3"/>
                    <w:tabs>
                      <w:tab w:val="left" w:pos="1522"/>
                    </w:tabs>
                    <w:spacing w:before="73"/>
                    <w:ind w:left="167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25"/>
                      <w:lang w:eastAsia="ja-JP"/>
                    </w:rPr>
                    <w:t>解析された（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25"/>
                      <w:position w:val="1"/>
                      <w:lang w:eastAsia="ja-JP"/>
                    </w:rPr>
                    <w:t>n</w:t>
                  </w:r>
                  <w:r w:rsidRPr="00ED2094">
                    <w:rPr>
                      <w:color w:val="231F20"/>
                      <w:w w:val="125"/>
                      <w:lang w:eastAsia="ja-JP"/>
                    </w:rPr>
                    <w:t>=</w:t>
                  </w:r>
                  <w:r w:rsidRPr="00ED2094">
                    <w:rPr>
                      <w:color w:val="231F20"/>
                      <w:w w:val="125"/>
                      <w:lang w:eastAsia="ja-JP"/>
                    </w:rPr>
                    <w:tab/>
                  </w:r>
                  <w:r w:rsidRPr="00ED2094">
                    <w:rPr>
                      <w:color w:val="231F20"/>
                      <w:w w:val="185"/>
                      <w:lang w:eastAsia="ja-JP"/>
                    </w:rPr>
                    <w:t>）</w:t>
                  </w:r>
                </w:p>
                <w:p w14:paraId="423B115C" w14:textId="77777777" w:rsidR="000B5800" w:rsidRPr="00ED2094" w:rsidRDefault="00000000">
                  <w:pPr>
                    <w:pStyle w:val="a3"/>
                    <w:spacing w:before="59"/>
                    <w:ind w:left="323"/>
                    <w:rPr>
                      <w:lang w:eastAsia="ja-JP"/>
                    </w:rPr>
                  </w:pPr>
                  <w:r w:rsidRPr="00ED2094">
                    <w:rPr>
                      <w:color w:val="231F20"/>
                      <w:w w:val="115"/>
                      <w:lang w:eastAsia="ja-JP"/>
                    </w:rPr>
                    <w:t>解析か</w:t>
                  </w:r>
                  <w:r w:rsidRPr="00ED2094">
                    <w:rPr>
                      <w:color w:val="231F20"/>
                      <w:w w:val="130"/>
                      <w:lang w:eastAsia="ja-JP"/>
                    </w:rPr>
                    <w:t>ら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除外</w:t>
                  </w:r>
                  <w:r w:rsidRPr="00ED2094">
                    <w:rPr>
                      <w:color w:val="231F20"/>
                      <w:w w:val="130"/>
                      <w:lang w:eastAsia="ja-JP"/>
                    </w:rPr>
                    <w:t>さ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れた</w:t>
                  </w:r>
                  <w:r w:rsidRPr="00ED2094">
                    <w:rPr>
                      <w:color w:val="231F20"/>
                      <w:w w:val="190"/>
                      <w:lang w:eastAsia="ja-JP"/>
                    </w:rPr>
                    <w:t>（</w:t>
                  </w:r>
                  <w:r w:rsidRPr="00ED2094">
                    <w:rPr>
                      <w:color w:val="231F20"/>
                      <w:w w:val="115"/>
                      <w:lang w:eastAsia="ja-JP"/>
                    </w:rPr>
                    <w:t>その理由</w:t>
                  </w:r>
                  <w:r w:rsidRPr="00ED2094">
                    <w:rPr>
                      <w:color w:val="231F20"/>
                      <w:w w:val="190"/>
                      <w:lang w:eastAsia="ja-JP"/>
                    </w:rPr>
                    <w:t>）</w:t>
                  </w:r>
                </w:p>
                <w:p w14:paraId="423B115D" w14:textId="77777777" w:rsidR="000B5800" w:rsidRPr="00ED2094" w:rsidRDefault="00000000">
                  <w:pPr>
                    <w:pStyle w:val="a3"/>
                    <w:tabs>
                      <w:tab w:val="left" w:pos="955"/>
                    </w:tabs>
                    <w:spacing w:before="67"/>
                    <w:ind w:left="323"/>
                  </w:pPr>
                  <w:r w:rsidRPr="00ED2094">
                    <w:rPr>
                      <w:color w:val="231F20"/>
                      <w:w w:val="207"/>
                    </w:rPr>
                    <w:t>（</w:t>
                  </w:r>
                  <w:r w:rsidRPr="00ED2094">
                    <w:rPr>
                      <w:rFonts w:ascii="Times New Roman" w:eastAsia="Times New Roman"/>
                      <w:i/>
                      <w:color w:val="231F20"/>
                      <w:w w:val="103"/>
                      <w:position w:val="1"/>
                    </w:rPr>
                    <w:t>n</w:t>
                  </w:r>
                  <w:r w:rsidRPr="00ED2094">
                    <w:rPr>
                      <w:color w:val="231F20"/>
                      <w:w w:val="104"/>
                    </w:rPr>
                    <w:t>=</w:t>
                  </w:r>
                  <w:r w:rsidRPr="00ED2094">
                    <w:rPr>
                      <w:color w:val="231F20"/>
                    </w:rPr>
                    <w:tab/>
                  </w:r>
                  <w:r w:rsidRPr="00ED2094">
                    <w:rPr>
                      <w:color w:val="231F20"/>
                      <w:w w:val="207"/>
                    </w:rPr>
                    <w:t>）</w:t>
                  </w:r>
                </w:p>
              </w:txbxContent>
            </v:textbox>
            <w10:wrap type="topAndBottom" anchorx="page"/>
          </v:shape>
        </w:pict>
      </w:r>
    </w:p>
    <w:p w14:paraId="423B112B" w14:textId="2755514C" w:rsidR="000B5800" w:rsidRDefault="00ED2094">
      <w:pPr>
        <w:pStyle w:val="a3"/>
        <w:spacing w:before="6"/>
        <w:rPr>
          <w:rFonts w:ascii="Microsoft JhengHei"/>
          <w:b/>
          <w:sz w:val="18"/>
        </w:rPr>
      </w:pPr>
      <w:r>
        <w:pict w14:anchorId="423B112E">
          <v:group id="_x0000_s1056" style="position:absolute;margin-left:221.1pt;margin-top:257.95pt;width:166.4pt;height:20.55pt;z-index:15734272;mso-position-horizontal-relative:page;mso-position-vertical-relative:page" coordorigin="4419,6551" coordsize="3328,411">
            <v:line id="_x0000_s1059" style="position:absolute" from="6090,6551" to="6090,6695" strokecolor="#231f20" strokeweight=".34994mm"/>
            <v:shape id="_x0000_s1058" style="position:absolute;left:4478;top:6698;width:3209;height:178" coordorigin="4478,6699" coordsize="3209,178" path="m4478,6876r,-177l7687,6699r,177e" filled="f" strokecolor="#231f20" strokeweight=".34994mm">
              <v:path arrowok="t"/>
            </v:shape>
            <v:shape id="_x0000_s1057" style="position:absolute;left:4418;top:6858;width:3328;height:103" coordorigin="4419,6858" coordsize="3328,103" o:spt="100" adj="0,,0" path="m4538,6858r-119,l4478,6961r60,-103xm7746,6858r-118,l7687,6961r59,-103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23B112C" w14:textId="61096D3C" w:rsidR="000B5800" w:rsidRDefault="00ED2094">
      <w:pPr>
        <w:pStyle w:val="a3"/>
        <w:spacing w:before="6"/>
        <w:rPr>
          <w:rFonts w:ascii="Microsoft JhengHei"/>
          <w:b/>
          <w:sz w:val="10"/>
        </w:rPr>
      </w:pPr>
      <w:r>
        <w:pict w14:anchorId="423B1131">
          <v:group id="_x0000_s1047" style="position:absolute;margin-left:381.55pt;margin-top:327.7pt;width:5.95pt;height:13.05pt;z-index:15735808;mso-position-horizontal-relative:page;mso-position-vertical-relative:page" coordorigin="7623,7950" coordsize="119,261">
            <v:line id="_x0000_s1049" style="position:absolute" from="7683,7950" to="7683,8125" strokecolor="#231f20" strokeweight=".34994mm"/>
            <v:shape id="_x0000_s1048" style="position:absolute;left:7623;top:8108;width:119;height:103" coordorigin="7623,8108" coordsize="119,103" path="m7742,8108r-119,l7682,8211r60,-103xe" fillcolor="#231f20" stroked="f">
              <v:path arrowok="t"/>
            </v:shape>
            <w10:wrap anchorx="page" anchory="page"/>
          </v:group>
        </w:pict>
      </w:r>
      <w:r>
        <w:pict w14:anchorId="423B112F">
          <v:group id="_x0000_s1053" style="position:absolute;margin-left:221.1pt;margin-top:327.7pt;width:5.95pt;height:13.05pt;z-index:15734784;mso-position-horizontal-relative:page;mso-position-vertical-relative:page" coordorigin="4422,7950" coordsize="119,261">
            <v:line id="_x0000_s1055" style="position:absolute" from="4481,7950" to="4481,8125" strokecolor="#231f20" strokeweight=".34994mm"/>
            <v:shape id="_x0000_s1054" style="position:absolute;left:4421;top:8108;width:119;height:103" coordorigin="4422,8108" coordsize="119,103" path="m4541,8108r-119,l4481,8211r60,-103xe" fillcolor="#231f20" stroked="f">
              <v:path arrowok="t"/>
            </v:shape>
            <w10:wrap anchorx="page" anchory="page"/>
          </v:group>
        </w:pict>
      </w:r>
    </w:p>
    <w:p w14:paraId="423B112D" w14:textId="14488FC8" w:rsidR="000B5800" w:rsidRDefault="00ED2094">
      <w:pPr>
        <w:pStyle w:val="a3"/>
        <w:spacing w:before="6"/>
        <w:rPr>
          <w:rFonts w:ascii="Microsoft JhengHei"/>
          <w:b/>
          <w:sz w:val="10"/>
        </w:rPr>
      </w:pPr>
      <w:r>
        <w:pict w14:anchorId="423B1132">
          <v:group id="_x0000_s1044" style="position:absolute;margin-left:381.5pt;margin-top:383.6pt;width:5.95pt;height:13.05pt;z-index:15736320;mso-position-horizontal-relative:page;mso-position-vertical-relative:page" coordorigin="7623,9063" coordsize="119,261">
            <v:line id="_x0000_s1046" style="position:absolute" from="7683,9063" to="7683,9238" strokecolor="#231f20" strokeweight=".34994mm"/>
            <v:shape id="_x0000_s1045" style="position:absolute;left:7623;top:9220;width:119;height:103" coordorigin="7623,9221" coordsize="119,103" path="m7742,9221r-119,l7682,9323r60,-102xe" fillcolor="#231f20" stroked="f">
              <v:path arrowok="t"/>
            </v:shape>
            <w10:wrap anchorx="page" anchory="page"/>
          </v:group>
        </w:pict>
      </w:r>
      <w:r>
        <w:pict w14:anchorId="423B1130">
          <v:group id="_x0000_s1050" style="position:absolute;margin-left:221.05pt;margin-top:383.3pt;width:5.95pt;height:13.05pt;z-index:15735296;mso-position-horizontal-relative:page;mso-position-vertical-relative:page" coordorigin="4422,9063" coordsize="119,261">
            <v:line id="_x0000_s1052" style="position:absolute" from="4481,9063" to="4481,9238" strokecolor="#231f20" strokeweight=".34994mm"/>
            <v:shape id="_x0000_s1051" style="position:absolute;left:4421;top:9220;width:119;height:103" coordorigin="4422,9221" coordsize="119,103" path="m4541,9221r-119,l4481,9323r60,-102xe" fillcolor="#231f20" stroked="f">
              <v:path arrowok="t"/>
            </v:shape>
            <w10:wrap anchorx="page" anchory="page"/>
          </v:group>
        </w:pict>
      </w:r>
    </w:p>
    <w:sectPr w:rsidR="000B5800">
      <w:type w:val="continuous"/>
      <w:pgSz w:w="11910" w:h="16840"/>
      <w:pgMar w:top="158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00"/>
    <w:rsid w:val="000B5800"/>
    <w:rsid w:val="0032008E"/>
    <w:rsid w:val="00400FA7"/>
    <w:rsid w:val="008A691F"/>
    <w:rsid w:val="009558F6"/>
    <w:rsid w:val="00A27968"/>
    <w:rsid w:val="00ED2094"/>
    <w:rsid w:val="00F37B9F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v:textbox inset="5.85pt,.7pt,5.85pt,.7pt"/>
    </o:shapedefaults>
    <o:shapelayout v:ext="edit">
      <o:idmap v:ext="edit" data="1"/>
    </o:shapelayout>
  </w:shapeDefaults>
  <w:decimalSymbol w:val="."/>
  <w:listSeparator w:val=","/>
  <w14:docId w14:val="423B1120"/>
  <w15:docId w15:val="{E58D228B-3978-40FE-9EE8-F685121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0"/>
    <w:qFormat/>
    <w:pPr>
      <w:spacing w:before="170"/>
      <w:ind w:left="115" w:right="1079"/>
    </w:pPr>
    <w:rPr>
      <w:rFonts w:ascii="Microsoft JhengHei" w:eastAsia="Microsoft JhengHei" w:hAnsi="Microsoft JhengHei" w:cs="Microsoft JhengHei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CONSORT2010 図1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CONSORT2010 図1</dc:title>
  <cp:lastModifiedBy>yonekawa@lspub.onmicrosoft.com</cp:lastModifiedBy>
  <cp:revision>8</cp:revision>
  <cp:lastPrinted>2023-09-21T08:38:00Z</cp:lastPrinted>
  <dcterms:created xsi:type="dcterms:W3CDTF">2023-09-21T08:32:00Z</dcterms:created>
  <dcterms:modified xsi:type="dcterms:W3CDTF">2023-09-21T08:49:00Z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2023-09-21T00:00:00Z</vt:filetime>
  </property>
</Properties>
</file>